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3B80C" w14:textId="77777777" w:rsidR="00FD4476" w:rsidRPr="0074631A" w:rsidRDefault="0074631A" w:rsidP="00FD4476">
      <w:pPr>
        <w:rPr>
          <w:rFonts w:ascii="Helvetica" w:hAnsi="Helvetica"/>
          <w:b/>
        </w:rPr>
      </w:pPr>
      <w:bookmarkStart w:id="0" w:name="_GoBack"/>
      <w:bookmarkEnd w:id="0"/>
      <w:r w:rsidRPr="0074631A">
        <w:rPr>
          <w:rFonts w:ascii="Helvetica" w:hAnsi="Helvetica"/>
          <w:b/>
        </w:rPr>
        <w:t>Grievances, Confidential Support, Conflict Resolution and Harassment Protocols</w:t>
      </w:r>
    </w:p>
    <w:p w14:paraId="33385D4E" w14:textId="77777777" w:rsidR="00FD4476" w:rsidRPr="00871767" w:rsidRDefault="00FD4476" w:rsidP="00FD4476">
      <w:pPr>
        <w:rPr>
          <w:rFonts w:ascii="Helvetica" w:hAnsi="Helvetica"/>
        </w:rPr>
      </w:pPr>
    </w:p>
    <w:p w14:paraId="146054FA" w14:textId="77777777" w:rsidR="00871767" w:rsidRPr="00871767" w:rsidRDefault="00871767" w:rsidP="00FD4476">
      <w:pPr>
        <w:rPr>
          <w:rFonts w:ascii="Helvetica" w:hAnsi="Helvetica"/>
        </w:rPr>
      </w:pPr>
      <w:r w:rsidRPr="00871767">
        <w:rPr>
          <w:rFonts w:ascii="Helvetica" w:hAnsi="Helvetica"/>
        </w:rPr>
        <w:t>Rarely, conflicts between graduate students and their supervisors may arise. It is important for students to be aware that support systems are in place in both the Department and the School of Graduate Studies to help resolve and/or deal with such conflicts.</w:t>
      </w:r>
    </w:p>
    <w:p w14:paraId="4EA8B3EA" w14:textId="77777777" w:rsidR="00871767" w:rsidRPr="00871767" w:rsidRDefault="00871767" w:rsidP="00FD4476">
      <w:pPr>
        <w:rPr>
          <w:rFonts w:ascii="Helvetica" w:hAnsi="Helvetica"/>
        </w:rPr>
      </w:pPr>
    </w:p>
    <w:p w14:paraId="390B0195" w14:textId="66A59CAC" w:rsidR="00FD4476" w:rsidRPr="00871767" w:rsidRDefault="00FD4476" w:rsidP="00FD4476">
      <w:pPr>
        <w:rPr>
          <w:rFonts w:ascii="Helvetica" w:hAnsi="Helvetica"/>
        </w:rPr>
      </w:pPr>
      <w:r w:rsidRPr="00871767">
        <w:rPr>
          <w:rFonts w:ascii="Helvetica" w:hAnsi="Helvetica"/>
        </w:rPr>
        <w:t xml:space="preserve">For confidential support and guidance, please reach out your </w:t>
      </w:r>
      <w:hyperlink r:id="rId5" w:history="1">
        <w:r w:rsidRPr="002258C7">
          <w:rPr>
            <w:rStyle w:val="Hyperlink"/>
            <w:rFonts w:ascii="Helvetica" w:hAnsi="Helvetica"/>
          </w:rPr>
          <w:t>graduate student representative</w:t>
        </w:r>
      </w:hyperlink>
      <w:r w:rsidRPr="00871767">
        <w:rPr>
          <w:rFonts w:ascii="Helvetica" w:hAnsi="Helvetica"/>
        </w:rPr>
        <w:t xml:space="preserve"> who will be able to provide further insight into situation and recommend appropriate avenues for support.</w:t>
      </w:r>
    </w:p>
    <w:p w14:paraId="76488858" w14:textId="77777777" w:rsidR="00FD4476" w:rsidRPr="00871767" w:rsidRDefault="00FD4476" w:rsidP="00FD4476">
      <w:pPr>
        <w:rPr>
          <w:rFonts w:ascii="Helvetica" w:hAnsi="Helvetica"/>
        </w:rPr>
      </w:pPr>
    </w:p>
    <w:p w14:paraId="57A3824A" w14:textId="3C5CE1A4" w:rsidR="00FD4476" w:rsidRPr="00871767" w:rsidRDefault="00FD4476" w:rsidP="00FD4476">
      <w:pPr>
        <w:rPr>
          <w:rFonts w:ascii="Helvetica" w:hAnsi="Helvetica"/>
        </w:rPr>
      </w:pPr>
      <w:r w:rsidRPr="00871767">
        <w:rPr>
          <w:rFonts w:ascii="Helvetica" w:hAnsi="Helvetica"/>
        </w:rPr>
        <w:t>A student who is dissatisfied with his/her thesis progress, and/or feels that the commitments made by the thesis supervisor(s) are not being fulfilled and/or feels they are being mistreated, should call a meeting of the thesis advisory committee</w:t>
      </w:r>
      <w:r w:rsidR="00871767" w:rsidRPr="00871767">
        <w:rPr>
          <w:rFonts w:ascii="Helvetica" w:hAnsi="Helvetica"/>
        </w:rPr>
        <w:t>,</w:t>
      </w:r>
      <w:r w:rsidRPr="00871767">
        <w:rPr>
          <w:rFonts w:ascii="Helvetica" w:hAnsi="Helvetica"/>
        </w:rPr>
        <w:t xml:space="preserve"> or meet individually with members of their thesis advisory commit</w:t>
      </w:r>
      <w:r w:rsidR="009B2241">
        <w:rPr>
          <w:rFonts w:ascii="Helvetica" w:hAnsi="Helvetica"/>
        </w:rPr>
        <w:t>tee to discuss their concerns. In the event that a thesis advisory committee meeting is called, students are strongly encouraged to also invite the relevant Field Coordinator to attend the meeting.</w:t>
      </w:r>
    </w:p>
    <w:p w14:paraId="36CA477F" w14:textId="77777777" w:rsidR="00FD4476" w:rsidRPr="00871767" w:rsidRDefault="00FD4476" w:rsidP="00FD4476">
      <w:pPr>
        <w:rPr>
          <w:rFonts w:ascii="Helvetica" w:hAnsi="Helvetica"/>
        </w:rPr>
      </w:pPr>
    </w:p>
    <w:p w14:paraId="09259B39" w14:textId="3245976F" w:rsidR="00FD4476" w:rsidRPr="00871767" w:rsidRDefault="00FD4476" w:rsidP="00FD4476">
      <w:pPr>
        <w:rPr>
          <w:rFonts w:ascii="Helvetica" w:hAnsi="Helvetica"/>
        </w:rPr>
      </w:pPr>
      <w:r w:rsidRPr="00871767">
        <w:rPr>
          <w:rFonts w:ascii="Helvetica" w:hAnsi="Helvetica"/>
        </w:rPr>
        <w:t xml:space="preserve">If the student is dissatisfied with or uncomfortable pursuing this option, the student should arrange a meeting with their </w:t>
      </w:r>
      <w:hyperlink r:id="rId6" w:history="1">
        <w:r w:rsidRPr="002258C7">
          <w:rPr>
            <w:rStyle w:val="Hyperlink"/>
            <w:rFonts w:ascii="Helvetica" w:hAnsi="Helvetica"/>
          </w:rPr>
          <w:t>Field Coordinator</w:t>
        </w:r>
      </w:hyperlink>
      <w:r w:rsidRPr="00871767">
        <w:rPr>
          <w:rFonts w:ascii="Helvetica" w:hAnsi="Helvetica"/>
        </w:rPr>
        <w:t xml:space="preserve"> or the </w:t>
      </w:r>
      <w:hyperlink r:id="rId7" w:history="1">
        <w:r w:rsidR="00871767" w:rsidRPr="002258C7">
          <w:rPr>
            <w:rStyle w:val="Hyperlink"/>
            <w:rFonts w:ascii="Helvetica" w:hAnsi="Helvetica"/>
          </w:rPr>
          <w:t xml:space="preserve">DBMS </w:t>
        </w:r>
        <w:r w:rsidRPr="002258C7">
          <w:rPr>
            <w:rStyle w:val="Hyperlink"/>
            <w:rFonts w:ascii="Helvetica" w:hAnsi="Helvetica"/>
          </w:rPr>
          <w:t>Associate Head, Graduate Studies</w:t>
        </w:r>
      </w:hyperlink>
      <w:r w:rsidRPr="00871767">
        <w:rPr>
          <w:rFonts w:ascii="Helvetica" w:hAnsi="Helvetica"/>
        </w:rPr>
        <w:t xml:space="preserve">. These meetings will be confidential; however formal documentation of the meeting will occur as record of a grievance. </w:t>
      </w:r>
      <w:r w:rsidR="00871767" w:rsidRPr="00871767">
        <w:rPr>
          <w:rFonts w:ascii="Helvetica" w:hAnsi="Helvetica"/>
        </w:rPr>
        <w:t xml:space="preserve">If this is unsatisfactory, </w:t>
      </w:r>
      <w:r w:rsidRPr="00871767">
        <w:rPr>
          <w:rFonts w:ascii="Helvetica" w:hAnsi="Helvetica"/>
        </w:rPr>
        <w:t xml:space="preserve">or </w:t>
      </w:r>
      <w:r w:rsidR="00871767" w:rsidRPr="00871767">
        <w:rPr>
          <w:rFonts w:ascii="Helvetica" w:hAnsi="Helvetica"/>
        </w:rPr>
        <w:t xml:space="preserve">the student feels that discussion with a Field Coordinator or the DBMS Associate Head is </w:t>
      </w:r>
      <w:r w:rsidRPr="00871767">
        <w:rPr>
          <w:rFonts w:ascii="Helvetica" w:hAnsi="Helvetica"/>
        </w:rPr>
        <w:t xml:space="preserve">inappropriate, the student should contact the </w:t>
      </w:r>
      <w:hyperlink r:id="rId8" w:history="1">
        <w:r w:rsidR="00871767" w:rsidRPr="002258C7">
          <w:rPr>
            <w:rStyle w:val="Hyperlink"/>
            <w:rFonts w:ascii="Helvetica" w:hAnsi="Helvetica"/>
          </w:rPr>
          <w:t xml:space="preserve">DBMS </w:t>
        </w:r>
        <w:r w:rsidRPr="002258C7">
          <w:rPr>
            <w:rStyle w:val="Hyperlink"/>
            <w:rFonts w:ascii="Helvetica" w:hAnsi="Helvetica"/>
          </w:rPr>
          <w:t>Head</w:t>
        </w:r>
      </w:hyperlink>
      <w:r w:rsidRPr="00871767">
        <w:rPr>
          <w:rFonts w:ascii="Helvetica" w:hAnsi="Helvetica"/>
        </w:rPr>
        <w:t>. In some circumstances, a student may be advised to meet with a University grievance officer so that official documentation of complaint(s) are recorded by an impartial party.</w:t>
      </w:r>
    </w:p>
    <w:p w14:paraId="02C08325" w14:textId="77777777" w:rsidR="00FD4476" w:rsidRPr="00871767" w:rsidRDefault="00FD4476" w:rsidP="00FD4476">
      <w:pPr>
        <w:rPr>
          <w:rFonts w:ascii="Helvetica" w:hAnsi="Helvetica"/>
        </w:rPr>
      </w:pPr>
    </w:p>
    <w:p w14:paraId="2E73E714" w14:textId="7509733D" w:rsidR="00871767" w:rsidRPr="00B16103" w:rsidRDefault="00FD4476" w:rsidP="00871767">
      <w:pPr>
        <w:rPr>
          <w:rFonts w:ascii="Helvetica" w:eastAsia="Times New Roman" w:hAnsi="Helvetica"/>
        </w:rPr>
      </w:pPr>
      <w:r w:rsidRPr="00871767">
        <w:rPr>
          <w:rFonts w:ascii="Helvetica" w:hAnsi="Helvetica"/>
        </w:rPr>
        <w:t xml:space="preserve">The </w:t>
      </w:r>
      <w:r w:rsidR="00871767" w:rsidRPr="00871767">
        <w:rPr>
          <w:rFonts w:ascii="Helvetica" w:hAnsi="Helvetica"/>
        </w:rPr>
        <w:t xml:space="preserve">School of Graduate Studies in consultation with the </w:t>
      </w:r>
      <w:r w:rsidR="00871767" w:rsidRPr="00871767">
        <w:rPr>
          <w:rFonts w:ascii="Helvetica" w:eastAsia="Times New Roman" w:hAnsi="Helvetica"/>
          <w:color w:val="000000"/>
        </w:rPr>
        <w:t>University Advisor on Equity and Human Rights, has provided information for graduate students about harassment and harassment protocols, and information for faculty regarding the response protocol should a graduate student report concerns about discrimination or harassment from a faculty member or staff member. These resources can be can be accessed from the following links</w:t>
      </w:r>
      <w:r w:rsidR="00871767" w:rsidRPr="00B16103">
        <w:rPr>
          <w:rFonts w:ascii="Helvetica" w:eastAsia="Times New Roman" w:hAnsi="Helvetica"/>
          <w:color w:val="000000"/>
        </w:rPr>
        <w:t>:  </w:t>
      </w:r>
      <w:hyperlink r:id="rId9" w:history="1">
        <w:r w:rsidR="00871767" w:rsidRPr="00B16103">
          <w:rPr>
            <w:rStyle w:val="Hyperlink"/>
            <w:rFonts w:ascii="Helvetica" w:eastAsia="Times New Roman" w:hAnsi="Helvetica"/>
            <w:bCs/>
          </w:rPr>
          <w:t>Information for Graduate Students about Harassment and Harassment Protocols at Queen’s University</w:t>
        </w:r>
      </w:hyperlink>
      <w:r w:rsidR="00871767" w:rsidRPr="00B16103">
        <w:rPr>
          <w:rStyle w:val="apple-converted-space"/>
          <w:rFonts w:ascii="Helvetica" w:eastAsia="Times New Roman" w:hAnsi="Helvetica"/>
          <w:bCs/>
          <w:color w:val="000000"/>
        </w:rPr>
        <w:t> </w:t>
      </w:r>
      <w:r w:rsidR="00871767" w:rsidRPr="00B16103">
        <w:rPr>
          <w:rFonts w:ascii="Helvetica" w:eastAsia="Times New Roman" w:hAnsi="Helvetica"/>
          <w:bCs/>
          <w:color w:val="000000"/>
        </w:rPr>
        <w:t>and  </w:t>
      </w:r>
      <w:hyperlink r:id="rId10" w:history="1">
        <w:r w:rsidR="00871767" w:rsidRPr="00B16103">
          <w:rPr>
            <w:rStyle w:val="Hyperlink"/>
            <w:rFonts w:ascii="Helvetica" w:eastAsia="Times New Roman" w:hAnsi="Helvetica"/>
            <w:bCs/>
            <w:color w:val="954F72"/>
          </w:rPr>
          <w:t>Response protocol</w:t>
        </w:r>
      </w:hyperlink>
      <w:r w:rsidR="00871767" w:rsidRPr="00B16103">
        <w:rPr>
          <w:rFonts w:ascii="Helvetica" w:eastAsia="Times New Roman" w:hAnsi="Helvetica"/>
          <w:bCs/>
          <w:color w:val="0563C1"/>
          <w:u w:val="single"/>
        </w:rPr>
        <w:t>.</w:t>
      </w:r>
    </w:p>
    <w:p w14:paraId="2F74AC6E" w14:textId="77777777" w:rsidR="00871767" w:rsidRPr="00871767" w:rsidRDefault="00871767" w:rsidP="00871767">
      <w:pPr>
        <w:rPr>
          <w:rFonts w:ascii="Helvetica" w:eastAsia="Times New Roman" w:hAnsi="Helvetica"/>
        </w:rPr>
      </w:pPr>
    </w:p>
    <w:p w14:paraId="2A07D15A" w14:textId="77777777" w:rsidR="00FD4476" w:rsidRPr="00871767" w:rsidRDefault="00FD4476" w:rsidP="00FD4476">
      <w:pPr>
        <w:rPr>
          <w:rFonts w:ascii="Helvetica" w:hAnsi="Helvetica"/>
        </w:rPr>
      </w:pPr>
    </w:p>
    <w:p w14:paraId="08F737ED" w14:textId="77777777" w:rsidR="00364E0F" w:rsidRPr="00871767" w:rsidRDefault="00364E0F" w:rsidP="00FD4476">
      <w:pPr>
        <w:rPr>
          <w:rFonts w:ascii="Helvetica" w:hAnsi="Helvetica"/>
        </w:rPr>
      </w:pPr>
    </w:p>
    <w:sectPr w:rsidR="00364E0F" w:rsidRPr="00871767" w:rsidSect="005B11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76"/>
    <w:rsid w:val="0000129E"/>
    <w:rsid w:val="000018F8"/>
    <w:rsid w:val="00016EEE"/>
    <w:rsid w:val="00017233"/>
    <w:rsid w:val="00026D5B"/>
    <w:rsid w:val="000352EF"/>
    <w:rsid w:val="000472A0"/>
    <w:rsid w:val="000506B6"/>
    <w:rsid w:val="000520FB"/>
    <w:rsid w:val="0005732E"/>
    <w:rsid w:val="00066D35"/>
    <w:rsid w:val="00092717"/>
    <w:rsid w:val="00093DDB"/>
    <w:rsid w:val="00096C59"/>
    <w:rsid w:val="000A2AD0"/>
    <w:rsid w:val="000A5917"/>
    <w:rsid w:val="000B4ADB"/>
    <w:rsid w:val="000B50E9"/>
    <w:rsid w:val="000B7DB5"/>
    <w:rsid w:val="000C3E72"/>
    <w:rsid w:val="000D39A1"/>
    <w:rsid w:val="000F6A65"/>
    <w:rsid w:val="001008EB"/>
    <w:rsid w:val="0010206F"/>
    <w:rsid w:val="001033BC"/>
    <w:rsid w:val="00121767"/>
    <w:rsid w:val="00132CA5"/>
    <w:rsid w:val="001433FF"/>
    <w:rsid w:val="00147F3B"/>
    <w:rsid w:val="00156B13"/>
    <w:rsid w:val="001C6C22"/>
    <w:rsid w:val="001E59C8"/>
    <w:rsid w:val="001E63E9"/>
    <w:rsid w:val="001F0F78"/>
    <w:rsid w:val="001F18E1"/>
    <w:rsid w:val="001F2565"/>
    <w:rsid w:val="002105BA"/>
    <w:rsid w:val="00211738"/>
    <w:rsid w:val="002127BF"/>
    <w:rsid w:val="00220016"/>
    <w:rsid w:val="002258C7"/>
    <w:rsid w:val="0023099C"/>
    <w:rsid w:val="00235845"/>
    <w:rsid w:val="0024372A"/>
    <w:rsid w:val="00252866"/>
    <w:rsid w:val="00260A59"/>
    <w:rsid w:val="002614C0"/>
    <w:rsid w:val="00262276"/>
    <w:rsid w:val="00275AD8"/>
    <w:rsid w:val="00282B86"/>
    <w:rsid w:val="00284B97"/>
    <w:rsid w:val="002B24A8"/>
    <w:rsid w:val="002B697B"/>
    <w:rsid w:val="002C09DB"/>
    <w:rsid w:val="002D18D7"/>
    <w:rsid w:val="002D7B86"/>
    <w:rsid w:val="002E3C29"/>
    <w:rsid w:val="002F282E"/>
    <w:rsid w:val="002F29F0"/>
    <w:rsid w:val="00300464"/>
    <w:rsid w:val="00302BF4"/>
    <w:rsid w:val="003172DB"/>
    <w:rsid w:val="00322768"/>
    <w:rsid w:val="0032774D"/>
    <w:rsid w:val="00327B2D"/>
    <w:rsid w:val="00330A13"/>
    <w:rsid w:val="00332EE2"/>
    <w:rsid w:val="00333870"/>
    <w:rsid w:val="0034375F"/>
    <w:rsid w:val="00346705"/>
    <w:rsid w:val="00353AFE"/>
    <w:rsid w:val="00364E0F"/>
    <w:rsid w:val="00387049"/>
    <w:rsid w:val="00392577"/>
    <w:rsid w:val="003A0C66"/>
    <w:rsid w:val="003A30B7"/>
    <w:rsid w:val="003B0761"/>
    <w:rsid w:val="003B21E3"/>
    <w:rsid w:val="003B5680"/>
    <w:rsid w:val="003C366C"/>
    <w:rsid w:val="003D58A0"/>
    <w:rsid w:val="003D7142"/>
    <w:rsid w:val="003F73F8"/>
    <w:rsid w:val="004006F2"/>
    <w:rsid w:val="00405FA4"/>
    <w:rsid w:val="004105E4"/>
    <w:rsid w:val="0041394D"/>
    <w:rsid w:val="00415DD1"/>
    <w:rsid w:val="0042528A"/>
    <w:rsid w:val="00425771"/>
    <w:rsid w:val="0043582B"/>
    <w:rsid w:val="0044272D"/>
    <w:rsid w:val="0045142D"/>
    <w:rsid w:val="0045634F"/>
    <w:rsid w:val="00464CA5"/>
    <w:rsid w:val="00467DEC"/>
    <w:rsid w:val="00467F95"/>
    <w:rsid w:val="00482022"/>
    <w:rsid w:val="00486FD6"/>
    <w:rsid w:val="004A0241"/>
    <w:rsid w:val="004B6689"/>
    <w:rsid w:val="004C3BB0"/>
    <w:rsid w:val="004D730C"/>
    <w:rsid w:val="004E17DA"/>
    <w:rsid w:val="004F5FEF"/>
    <w:rsid w:val="004F71FA"/>
    <w:rsid w:val="0050141F"/>
    <w:rsid w:val="00501A12"/>
    <w:rsid w:val="00505196"/>
    <w:rsid w:val="005068F1"/>
    <w:rsid w:val="00506A17"/>
    <w:rsid w:val="005116E6"/>
    <w:rsid w:val="005137CD"/>
    <w:rsid w:val="00522347"/>
    <w:rsid w:val="005225F0"/>
    <w:rsid w:val="00523232"/>
    <w:rsid w:val="0053695E"/>
    <w:rsid w:val="00537396"/>
    <w:rsid w:val="00544436"/>
    <w:rsid w:val="005510D2"/>
    <w:rsid w:val="00573DCA"/>
    <w:rsid w:val="005A55EA"/>
    <w:rsid w:val="005B111E"/>
    <w:rsid w:val="005B751A"/>
    <w:rsid w:val="005C47C8"/>
    <w:rsid w:val="005C7E16"/>
    <w:rsid w:val="005D3F6F"/>
    <w:rsid w:val="005D7C14"/>
    <w:rsid w:val="0060270B"/>
    <w:rsid w:val="00613994"/>
    <w:rsid w:val="00616077"/>
    <w:rsid w:val="00620ADD"/>
    <w:rsid w:val="006311C7"/>
    <w:rsid w:val="006377B1"/>
    <w:rsid w:val="00647250"/>
    <w:rsid w:val="00647AC3"/>
    <w:rsid w:val="00664A13"/>
    <w:rsid w:val="00681FAE"/>
    <w:rsid w:val="0068418C"/>
    <w:rsid w:val="00686339"/>
    <w:rsid w:val="006863DF"/>
    <w:rsid w:val="006A0DC3"/>
    <w:rsid w:val="006A6AC8"/>
    <w:rsid w:val="006B114E"/>
    <w:rsid w:val="006B7CC8"/>
    <w:rsid w:val="006C0619"/>
    <w:rsid w:val="006D4700"/>
    <w:rsid w:val="006E258B"/>
    <w:rsid w:val="006E2BB1"/>
    <w:rsid w:val="006F29EB"/>
    <w:rsid w:val="006F5FDF"/>
    <w:rsid w:val="00701D4E"/>
    <w:rsid w:val="007028C4"/>
    <w:rsid w:val="00702E47"/>
    <w:rsid w:val="00704FFB"/>
    <w:rsid w:val="007223BF"/>
    <w:rsid w:val="00723089"/>
    <w:rsid w:val="00724BD7"/>
    <w:rsid w:val="00725E2A"/>
    <w:rsid w:val="00725EAF"/>
    <w:rsid w:val="0074545A"/>
    <w:rsid w:val="0074631A"/>
    <w:rsid w:val="007503F4"/>
    <w:rsid w:val="00753410"/>
    <w:rsid w:val="00761614"/>
    <w:rsid w:val="00772274"/>
    <w:rsid w:val="00780251"/>
    <w:rsid w:val="00783E81"/>
    <w:rsid w:val="007854B9"/>
    <w:rsid w:val="00790FEB"/>
    <w:rsid w:val="007931AE"/>
    <w:rsid w:val="00796B85"/>
    <w:rsid w:val="00796FDA"/>
    <w:rsid w:val="007A4A88"/>
    <w:rsid w:val="007A6D00"/>
    <w:rsid w:val="007B1121"/>
    <w:rsid w:val="007B6094"/>
    <w:rsid w:val="007C5D17"/>
    <w:rsid w:val="007E0985"/>
    <w:rsid w:val="007E3754"/>
    <w:rsid w:val="007F6755"/>
    <w:rsid w:val="008009BA"/>
    <w:rsid w:val="00811C59"/>
    <w:rsid w:val="00817019"/>
    <w:rsid w:val="00821BF7"/>
    <w:rsid w:val="0083430C"/>
    <w:rsid w:val="00835E93"/>
    <w:rsid w:val="00841033"/>
    <w:rsid w:val="0084320A"/>
    <w:rsid w:val="008433B0"/>
    <w:rsid w:val="00846A86"/>
    <w:rsid w:val="008512BE"/>
    <w:rsid w:val="00854353"/>
    <w:rsid w:val="0085689D"/>
    <w:rsid w:val="00857A1B"/>
    <w:rsid w:val="00867A01"/>
    <w:rsid w:val="00867B95"/>
    <w:rsid w:val="00871767"/>
    <w:rsid w:val="008738D1"/>
    <w:rsid w:val="00876EDD"/>
    <w:rsid w:val="0088506D"/>
    <w:rsid w:val="00895F6B"/>
    <w:rsid w:val="008A2F2E"/>
    <w:rsid w:val="008A5E28"/>
    <w:rsid w:val="008D4889"/>
    <w:rsid w:val="008D4F8F"/>
    <w:rsid w:val="008E02BE"/>
    <w:rsid w:val="008E03DB"/>
    <w:rsid w:val="008E4573"/>
    <w:rsid w:val="008F091C"/>
    <w:rsid w:val="008F2813"/>
    <w:rsid w:val="008F31E4"/>
    <w:rsid w:val="008F72CF"/>
    <w:rsid w:val="009003F4"/>
    <w:rsid w:val="00905390"/>
    <w:rsid w:val="00911012"/>
    <w:rsid w:val="00926020"/>
    <w:rsid w:val="00926F63"/>
    <w:rsid w:val="009361A9"/>
    <w:rsid w:val="009452E5"/>
    <w:rsid w:val="00957947"/>
    <w:rsid w:val="0097597B"/>
    <w:rsid w:val="00984FAA"/>
    <w:rsid w:val="00996525"/>
    <w:rsid w:val="009B2241"/>
    <w:rsid w:val="009B3275"/>
    <w:rsid w:val="009B68D6"/>
    <w:rsid w:val="009C017D"/>
    <w:rsid w:val="009C4F89"/>
    <w:rsid w:val="009D34D6"/>
    <w:rsid w:val="009D7258"/>
    <w:rsid w:val="009D7AB8"/>
    <w:rsid w:val="009E1296"/>
    <w:rsid w:val="009E6950"/>
    <w:rsid w:val="009F74EA"/>
    <w:rsid w:val="009F7F52"/>
    <w:rsid w:val="00A02F9C"/>
    <w:rsid w:val="00A25ABE"/>
    <w:rsid w:val="00A41C63"/>
    <w:rsid w:val="00A427CF"/>
    <w:rsid w:val="00A64944"/>
    <w:rsid w:val="00A714E4"/>
    <w:rsid w:val="00A7190E"/>
    <w:rsid w:val="00A72738"/>
    <w:rsid w:val="00A76EE2"/>
    <w:rsid w:val="00A931C3"/>
    <w:rsid w:val="00A93F4D"/>
    <w:rsid w:val="00AA2848"/>
    <w:rsid w:val="00AA6AC0"/>
    <w:rsid w:val="00AB0098"/>
    <w:rsid w:val="00AB01B1"/>
    <w:rsid w:val="00AB64D9"/>
    <w:rsid w:val="00AB6FF1"/>
    <w:rsid w:val="00AC5861"/>
    <w:rsid w:val="00AD2530"/>
    <w:rsid w:val="00AE0B9E"/>
    <w:rsid w:val="00AE7B23"/>
    <w:rsid w:val="00AE7D54"/>
    <w:rsid w:val="00AF556D"/>
    <w:rsid w:val="00AF79DA"/>
    <w:rsid w:val="00B01F6A"/>
    <w:rsid w:val="00B115D9"/>
    <w:rsid w:val="00B16103"/>
    <w:rsid w:val="00B2033D"/>
    <w:rsid w:val="00B21494"/>
    <w:rsid w:val="00B26560"/>
    <w:rsid w:val="00B2670A"/>
    <w:rsid w:val="00B45F4A"/>
    <w:rsid w:val="00B513D3"/>
    <w:rsid w:val="00B55EC8"/>
    <w:rsid w:val="00B64A91"/>
    <w:rsid w:val="00B66497"/>
    <w:rsid w:val="00B67F5C"/>
    <w:rsid w:val="00B730E0"/>
    <w:rsid w:val="00B84469"/>
    <w:rsid w:val="00B9009F"/>
    <w:rsid w:val="00B90433"/>
    <w:rsid w:val="00B9188A"/>
    <w:rsid w:val="00BA0394"/>
    <w:rsid w:val="00BA1AA3"/>
    <w:rsid w:val="00BA480A"/>
    <w:rsid w:val="00BA65CB"/>
    <w:rsid w:val="00BC45FB"/>
    <w:rsid w:val="00BC7D08"/>
    <w:rsid w:val="00BE05E4"/>
    <w:rsid w:val="00BE7FF7"/>
    <w:rsid w:val="00BF0006"/>
    <w:rsid w:val="00BF2132"/>
    <w:rsid w:val="00C02ABB"/>
    <w:rsid w:val="00C041AE"/>
    <w:rsid w:val="00C05FB9"/>
    <w:rsid w:val="00C117DA"/>
    <w:rsid w:val="00C15185"/>
    <w:rsid w:val="00C330CC"/>
    <w:rsid w:val="00C5113B"/>
    <w:rsid w:val="00C72AD3"/>
    <w:rsid w:val="00C7312E"/>
    <w:rsid w:val="00C73542"/>
    <w:rsid w:val="00C745C5"/>
    <w:rsid w:val="00C8155B"/>
    <w:rsid w:val="00C82C69"/>
    <w:rsid w:val="00C84BF4"/>
    <w:rsid w:val="00C85236"/>
    <w:rsid w:val="00C87978"/>
    <w:rsid w:val="00CC3C2E"/>
    <w:rsid w:val="00CC5FEF"/>
    <w:rsid w:val="00CC66FD"/>
    <w:rsid w:val="00CD6C7C"/>
    <w:rsid w:val="00CF067A"/>
    <w:rsid w:val="00CF0F3F"/>
    <w:rsid w:val="00D11511"/>
    <w:rsid w:val="00D11927"/>
    <w:rsid w:val="00D122CB"/>
    <w:rsid w:val="00D20709"/>
    <w:rsid w:val="00D31554"/>
    <w:rsid w:val="00D35E10"/>
    <w:rsid w:val="00D430C9"/>
    <w:rsid w:val="00D50826"/>
    <w:rsid w:val="00D54917"/>
    <w:rsid w:val="00D559E3"/>
    <w:rsid w:val="00D57252"/>
    <w:rsid w:val="00D612CE"/>
    <w:rsid w:val="00D62154"/>
    <w:rsid w:val="00D649F4"/>
    <w:rsid w:val="00D71303"/>
    <w:rsid w:val="00D831EF"/>
    <w:rsid w:val="00D914C9"/>
    <w:rsid w:val="00D9461C"/>
    <w:rsid w:val="00D97CD8"/>
    <w:rsid w:val="00DA1577"/>
    <w:rsid w:val="00DA4542"/>
    <w:rsid w:val="00DA6581"/>
    <w:rsid w:val="00DB5326"/>
    <w:rsid w:val="00DC13A9"/>
    <w:rsid w:val="00DC60E4"/>
    <w:rsid w:val="00DE2150"/>
    <w:rsid w:val="00E02544"/>
    <w:rsid w:val="00E11285"/>
    <w:rsid w:val="00E1208F"/>
    <w:rsid w:val="00E31210"/>
    <w:rsid w:val="00E41A79"/>
    <w:rsid w:val="00E44950"/>
    <w:rsid w:val="00E45EAC"/>
    <w:rsid w:val="00E50236"/>
    <w:rsid w:val="00E50DC3"/>
    <w:rsid w:val="00E5316B"/>
    <w:rsid w:val="00E53240"/>
    <w:rsid w:val="00E6130E"/>
    <w:rsid w:val="00E76414"/>
    <w:rsid w:val="00E94744"/>
    <w:rsid w:val="00EA3092"/>
    <w:rsid w:val="00EC27D9"/>
    <w:rsid w:val="00EC336E"/>
    <w:rsid w:val="00ED358A"/>
    <w:rsid w:val="00EE23A0"/>
    <w:rsid w:val="00EE392E"/>
    <w:rsid w:val="00EE49F0"/>
    <w:rsid w:val="00EE5A26"/>
    <w:rsid w:val="00EF3763"/>
    <w:rsid w:val="00F01644"/>
    <w:rsid w:val="00F04DEB"/>
    <w:rsid w:val="00F06C4F"/>
    <w:rsid w:val="00F06D7F"/>
    <w:rsid w:val="00F17817"/>
    <w:rsid w:val="00F21138"/>
    <w:rsid w:val="00F37F1C"/>
    <w:rsid w:val="00F436F1"/>
    <w:rsid w:val="00F43DAD"/>
    <w:rsid w:val="00F51BBB"/>
    <w:rsid w:val="00F5702B"/>
    <w:rsid w:val="00F6219F"/>
    <w:rsid w:val="00F647FB"/>
    <w:rsid w:val="00F7173E"/>
    <w:rsid w:val="00F72B80"/>
    <w:rsid w:val="00F852F4"/>
    <w:rsid w:val="00F917C0"/>
    <w:rsid w:val="00F92F02"/>
    <w:rsid w:val="00F93356"/>
    <w:rsid w:val="00F935BF"/>
    <w:rsid w:val="00F95551"/>
    <w:rsid w:val="00FA5154"/>
    <w:rsid w:val="00FB3A31"/>
    <w:rsid w:val="00FC4422"/>
    <w:rsid w:val="00FD37B8"/>
    <w:rsid w:val="00FD4476"/>
    <w:rsid w:val="00FD56A3"/>
    <w:rsid w:val="00FE03D2"/>
    <w:rsid w:val="00FE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6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767"/>
    <w:rPr>
      <w:color w:val="0000FF"/>
      <w:u w:val="single"/>
    </w:rPr>
  </w:style>
  <w:style w:type="character" w:customStyle="1" w:styleId="apple-converted-space">
    <w:name w:val="apple-converted-space"/>
    <w:basedOn w:val="DefaultParagraphFont"/>
    <w:rsid w:val="00871767"/>
  </w:style>
  <w:style w:type="character" w:styleId="FollowedHyperlink">
    <w:name w:val="FollowedHyperlink"/>
    <w:basedOn w:val="DefaultParagraphFont"/>
    <w:uiPriority w:val="99"/>
    <w:semiHidden/>
    <w:unhideWhenUsed/>
    <w:rsid w:val="00B161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6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767"/>
    <w:rPr>
      <w:color w:val="0000FF"/>
      <w:u w:val="single"/>
    </w:rPr>
  </w:style>
  <w:style w:type="character" w:customStyle="1" w:styleId="apple-converted-space">
    <w:name w:val="apple-converted-space"/>
    <w:basedOn w:val="DefaultParagraphFont"/>
    <w:rsid w:val="00871767"/>
  </w:style>
  <w:style w:type="character" w:styleId="FollowedHyperlink">
    <w:name w:val="FollowedHyperlink"/>
    <w:basedOn w:val="DefaultParagraphFont"/>
    <w:uiPriority w:val="99"/>
    <w:semiHidden/>
    <w:unhideWhenUsed/>
    <w:rsid w:val="00B16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02176">
      <w:bodyDiv w:val="1"/>
      <w:marLeft w:val="0"/>
      <w:marRight w:val="0"/>
      <w:marTop w:val="0"/>
      <w:marBottom w:val="0"/>
      <w:divBdr>
        <w:top w:val="none" w:sz="0" w:space="0" w:color="auto"/>
        <w:left w:val="none" w:sz="0" w:space="0" w:color="auto"/>
        <w:bottom w:val="none" w:sz="0" w:space="0" w:color="auto"/>
        <w:right w:val="none" w:sz="0" w:space="0" w:color="auto"/>
      </w:divBdr>
    </w:div>
    <w:div w:id="2095202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bms.queensu.ca/home/contact_us" TargetMode="External"/><Relationship Id="rId3" Type="http://schemas.openxmlformats.org/officeDocument/2006/relationships/settings" Target="settings.xml"/><Relationship Id="rId7" Type="http://schemas.openxmlformats.org/officeDocument/2006/relationships/hyperlink" Target="http://dbms.queensu.ca/graduate/graduate_student_handbook/where_to_find_hel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bms.queensu.ca/graduate/graduate_student_handbook/where_to_find_help" TargetMode="External"/><Relationship Id="rId11" Type="http://schemas.openxmlformats.org/officeDocument/2006/relationships/fontTable" Target="fontTable.xml"/><Relationship Id="rId5" Type="http://schemas.openxmlformats.org/officeDocument/2006/relationships/hyperlink" Target="http://dbms.queensu.ca/graduate/current_students/graduate_representatives" TargetMode="External"/><Relationship Id="rId10" Type="http://schemas.openxmlformats.org/officeDocument/2006/relationships/hyperlink" Target="http://www.queensu.ca/humanrights/sites/webpublish.queensu.ca.hrowww/files/files/2017-10-13_Response%20protocol%20-%20grad%20students%20reporting%20harassment%20by%20facultystaff(1).pdf" TargetMode="External"/><Relationship Id="rId4" Type="http://schemas.openxmlformats.org/officeDocument/2006/relationships/webSettings" Target="webSettings.xml"/><Relationship Id="rId9" Type="http://schemas.openxmlformats.org/officeDocument/2006/relationships/hyperlink" Target="http://www.queensu.ca/humanrights/sites/webpublish.queensu.ca.hrowww/files/files/2017-10-10_Info%20for%20Graduate%20Students%20about%20Harassment%20and%20protocols(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Banfield</dc:creator>
  <cp:lastModifiedBy>Tricia Shaw</cp:lastModifiedBy>
  <cp:revision>2</cp:revision>
  <dcterms:created xsi:type="dcterms:W3CDTF">2018-02-06T19:30:00Z</dcterms:created>
  <dcterms:modified xsi:type="dcterms:W3CDTF">2018-02-06T19:30:00Z</dcterms:modified>
</cp:coreProperties>
</file>